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6F5BD" w14:textId="2C092EB2" w:rsidR="00570E59" w:rsidRDefault="00570E59" w:rsidP="00570E59">
      <w:pPr>
        <w:jc w:val="right"/>
      </w:pPr>
      <w:r>
        <w:t xml:space="preserve">Class 051 Lauren Scheible Tom Nehl Truck Company </w:t>
      </w:r>
    </w:p>
    <w:p w14:paraId="57A7FDDD" w14:textId="19402061" w:rsidR="00570E59" w:rsidRDefault="00570E59" w:rsidP="00570E59">
      <w:r>
        <w:t>Three takeaways from the FTFR and parts manager exercises:</w:t>
      </w:r>
    </w:p>
    <w:p w14:paraId="62C2EED6" w14:textId="77777777" w:rsidR="00570E59" w:rsidRDefault="00570E59" w:rsidP="00570E59"/>
    <w:p w14:paraId="6B5162A1" w14:textId="06E2E4F6" w:rsidR="00570E59" w:rsidRDefault="00570E59" w:rsidP="00570E59">
      <w:r>
        <w:t xml:space="preserve">1. Our general parts manager and the parts manager of our main branch have very different ways of managing, which are the opposite of what you would expect. Our general parts manager is very </w:t>
      </w:r>
      <w:proofErr w:type="gramStart"/>
      <w:r>
        <w:t>in</w:t>
      </w:r>
      <w:r w:rsidR="000C5425">
        <w:t>-</w:t>
      </w:r>
      <w:r>
        <w:t>the</w:t>
      </w:r>
      <w:r w:rsidR="000C5425">
        <w:t>-</w:t>
      </w:r>
      <w:r>
        <w:t>moment</w:t>
      </w:r>
      <w:proofErr w:type="gramEnd"/>
      <w:r>
        <w:t xml:space="preserve"> and dealing with what is happening right now, whi</w:t>
      </w:r>
      <w:r w:rsidR="000C5425">
        <w:t>le</w:t>
      </w:r>
      <w:r>
        <w:t xml:space="preserve"> the manager of our main branch thinks much more about the future and what he can do to </w:t>
      </w:r>
      <w:r w:rsidR="000C5425">
        <w:t xml:space="preserve">get </w:t>
      </w:r>
      <w:r>
        <w:t>Tom Nehl to a higher level.</w:t>
      </w:r>
    </w:p>
    <w:p w14:paraId="2C41A0FE" w14:textId="77777777" w:rsidR="00570E59" w:rsidRDefault="00570E59" w:rsidP="00570E59"/>
    <w:p w14:paraId="6CC9F654" w14:textId="77777777" w:rsidR="00570E59" w:rsidRDefault="00570E59" w:rsidP="00570E59">
      <w:r>
        <w:t>2. We are allowing parts counter salespeople too much leeway when it comes to changing prices. They have unlimited access/ability to change prices. The parts manager of our main branch is working on setting up price codes and applying more restrictions to price overrides. He hopes to be finished by the end of the year. Finding this out was eye-opening and made me wonder what privileges in other parts of the dealership need to be restricted. </w:t>
      </w:r>
    </w:p>
    <w:p w14:paraId="1AFBEE5A" w14:textId="77777777" w:rsidR="00570E59" w:rsidRDefault="00570E59" w:rsidP="00570E59"/>
    <w:p w14:paraId="2FEBE321" w14:textId="4DF3B3A8" w:rsidR="004F2BD9" w:rsidRDefault="00570E59" w:rsidP="00570E59">
      <w:r>
        <w:t xml:space="preserve">3. Our first-time fill rate was much lower than I expected it to be at 68%. I noticed that most of the time ROs were filled right away or the same day, but on two days almost none were filled the first time or the same day. I talked to the back </w:t>
      </w:r>
      <w:proofErr w:type="gramStart"/>
      <w:r>
        <w:t>counterman</w:t>
      </w:r>
      <w:proofErr w:type="gramEnd"/>
      <w:r>
        <w:t xml:space="preserve"> and he said the parts we didn't have were almost all special order. I am going to </w:t>
      </w:r>
      <w:proofErr w:type="gramStart"/>
      <w:r>
        <w:t>look into</w:t>
      </w:r>
      <w:proofErr w:type="gramEnd"/>
      <w:r>
        <w:t xml:space="preserve"> whether we need more of those parts </w:t>
      </w:r>
      <w:proofErr w:type="gramStart"/>
      <w:r>
        <w:t>in-stock</w:t>
      </w:r>
      <w:proofErr w:type="gramEnd"/>
      <w:r>
        <w:t xml:space="preserve"> or if they should stay special order. </w:t>
      </w:r>
    </w:p>
    <w:p w14:paraId="46D408BC" w14:textId="77777777" w:rsidR="000C5425" w:rsidRDefault="000C5425" w:rsidP="00570E59"/>
    <w:p w14:paraId="2D84AECB" w14:textId="260C5293" w:rsidR="000C5425" w:rsidRDefault="000C5425" w:rsidP="00570E59">
      <w:r>
        <w:t>I</w:t>
      </w:r>
      <w:r w:rsidR="00B9222A">
        <w:t xml:space="preserve">n addition to looking into the </w:t>
      </w:r>
      <w:proofErr w:type="gramStart"/>
      <w:r w:rsidR="00B9222A">
        <w:t>first time</w:t>
      </w:r>
      <w:proofErr w:type="gramEnd"/>
      <w:r w:rsidR="00B9222A">
        <w:t xml:space="preserve"> fill rate issues, I am going to help the parts manager of our main branch with the project of setting up price codes and applying restrictions to overrides. </w:t>
      </w:r>
      <w:r w:rsidR="0031362B">
        <w:t>This</w:t>
      </w:r>
      <w:r w:rsidR="00B9222A">
        <w:t xml:space="preserve"> will be a good exercise for me to learn </w:t>
      </w:r>
      <w:r w:rsidR="0031362B">
        <w:t xml:space="preserve">about price codes and overrides, because I do not have any experience in either. This project will help the </w:t>
      </w:r>
      <w:proofErr w:type="gramStart"/>
      <w:r w:rsidR="0031362B">
        <w:t>dealership as a whol</w:t>
      </w:r>
      <w:r w:rsidR="001C31E2">
        <w:t>e</w:t>
      </w:r>
      <w:proofErr w:type="gramEnd"/>
      <w:r w:rsidR="001C31E2">
        <w:t xml:space="preserve">. Employees will have clear guidelines on how much they can change prices. Our customers will not get two different prices from two different salespeople, which </w:t>
      </w:r>
      <w:r w:rsidR="002745D3">
        <w:t xml:space="preserve">will increase their trust in us. We will make more money since price overrides will </w:t>
      </w:r>
      <w:r w:rsidR="003073BA">
        <w:t>go down.</w:t>
      </w:r>
    </w:p>
    <w:sectPr w:rsidR="000C54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E59"/>
    <w:rsid w:val="000C5425"/>
    <w:rsid w:val="001C31E2"/>
    <w:rsid w:val="002745D3"/>
    <w:rsid w:val="002F09FB"/>
    <w:rsid w:val="003073BA"/>
    <w:rsid w:val="0031362B"/>
    <w:rsid w:val="004F2BD9"/>
    <w:rsid w:val="00570E59"/>
    <w:rsid w:val="00B92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0254A"/>
  <w15:chartTrackingRefBased/>
  <w15:docId w15:val="{8A7DDF82-2FD8-447D-8EEC-E1524081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0E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0E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0E5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0E5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70E5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70E5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70E5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70E5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70E5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E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0E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0E5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0E5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70E5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70E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70E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70E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70E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70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E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E5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E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70E59"/>
    <w:pPr>
      <w:spacing w:before="160"/>
      <w:jc w:val="center"/>
    </w:pPr>
    <w:rPr>
      <w:i/>
      <w:iCs/>
      <w:color w:val="404040" w:themeColor="text1" w:themeTint="BF"/>
    </w:rPr>
  </w:style>
  <w:style w:type="character" w:customStyle="1" w:styleId="QuoteChar">
    <w:name w:val="Quote Char"/>
    <w:basedOn w:val="DefaultParagraphFont"/>
    <w:link w:val="Quote"/>
    <w:uiPriority w:val="29"/>
    <w:rsid w:val="00570E59"/>
    <w:rPr>
      <w:i/>
      <w:iCs/>
      <w:color w:val="404040" w:themeColor="text1" w:themeTint="BF"/>
    </w:rPr>
  </w:style>
  <w:style w:type="paragraph" w:styleId="ListParagraph">
    <w:name w:val="List Paragraph"/>
    <w:basedOn w:val="Normal"/>
    <w:uiPriority w:val="34"/>
    <w:qFormat/>
    <w:rsid w:val="00570E59"/>
    <w:pPr>
      <w:ind w:left="720"/>
      <w:contextualSpacing/>
    </w:pPr>
  </w:style>
  <w:style w:type="character" w:styleId="IntenseEmphasis">
    <w:name w:val="Intense Emphasis"/>
    <w:basedOn w:val="DefaultParagraphFont"/>
    <w:uiPriority w:val="21"/>
    <w:qFormat/>
    <w:rsid w:val="00570E59"/>
    <w:rPr>
      <w:i/>
      <w:iCs/>
      <w:color w:val="0F4761" w:themeColor="accent1" w:themeShade="BF"/>
    </w:rPr>
  </w:style>
  <w:style w:type="paragraph" w:styleId="IntenseQuote">
    <w:name w:val="Intense Quote"/>
    <w:basedOn w:val="Normal"/>
    <w:next w:val="Normal"/>
    <w:link w:val="IntenseQuoteChar"/>
    <w:uiPriority w:val="30"/>
    <w:qFormat/>
    <w:rsid w:val="00570E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0E59"/>
    <w:rPr>
      <w:i/>
      <w:iCs/>
      <w:color w:val="0F4761" w:themeColor="accent1" w:themeShade="BF"/>
    </w:rPr>
  </w:style>
  <w:style w:type="character" w:styleId="IntenseReference">
    <w:name w:val="Intense Reference"/>
    <w:basedOn w:val="DefaultParagraphFont"/>
    <w:uiPriority w:val="32"/>
    <w:qFormat/>
    <w:rsid w:val="00570E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Scheible</dc:creator>
  <cp:keywords/>
  <dc:description/>
  <cp:lastModifiedBy>Lauren Scheible</cp:lastModifiedBy>
  <cp:revision>2</cp:revision>
  <dcterms:created xsi:type="dcterms:W3CDTF">2024-06-07T15:25:00Z</dcterms:created>
  <dcterms:modified xsi:type="dcterms:W3CDTF">2024-06-07T15:25:00Z</dcterms:modified>
</cp:coreProperties>
</file>